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"/>
        <w:tblW w:w="9675" w:type="dxa"/>
        <w:tblBorders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6228"/>
        <w:gridCol w:w="3447"/>
      </w:tblGrid>
      <w:tr w:rsidR="00895808" w:rsidRPr="00DD70AB" w14:paraId="2590CDC2" w14:textId="77777777" w:rsidTr="00C71FE6">
        <w:trPr>
          <w:trHeight w:val="2704"/>
        </w:trPr>
        <w:tc>
          <w:tcPr>
            <w:tcW w:w="6228" w:type="dxa"/>
          </w:tcPr>
          <w:p w14:paraId="2590CDB2" w14:textId="77777777" w:rsidR="00895808" w:rsidRDefault="00895808" w:rsidP="00C71FE6"/>
          <w:p w14:paraId="2590CDB3" w14:textId="77777777" w:rsidR="00895808" w:rsidRDefault="00895808" w:rsidP="00C71FE6"/>
          <w:p w14:paraId="2590CDB4" w14:textId="77777777" w:rsidR="00895808" w:rsidRPr="00DD7CA6" w:rsidRDefault="00895808" w:rsidP="00C71FE6"/>
          <w:p w14:paraId="2590CDB5" w14:textId="77777777" w:rsidR="00895808" w:rsidRDefault="00895808" w:rsidP="00C71FE6">
            <w:pPr>
              <w:jc w:val="center"/>
            </w:pPr>
            <w:r w:rsidRPr="00DD7CA6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590CDE8" wp14:editId="2590CDE9">
                  <wp:extent cx="2409825" cy="1009650"/>
                  <wp:effectExtent l="0" t="0" r="9525" b="0"/>
                  <wp:docPr id="2" name="Picture 2" descr="RCL_logo_2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L_logo_2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7" w:type="dxa"/>
          </w:tcPr>
          <w:p w14:paraId="2590CDB6" w14:textId="77777777" w:rsidR="00895808" w:rsidRDefault="00895808" w:rsidP="00C71FE6">
            <w:pPr>
              <w:rPr>
                <w:b/>
                <w:sz w:val="20"/>
                <w:szCs w:val="20"/>
              </w:rPr>
            </w:pPr>
          </w:p>
          <w:p w14:paraId="2590CDB7" w14:textId="77777777" w:rsidR="00895808" w:rsidRDefault="00895808" w:rsidP="00C71FE6">
            <w:pPr>
              <w:rPr>
                <w:b/>
                <w:sz w:val="20"/>
                <w:szCs w:val="20"/>
              </w:rPr>
            </w:pPr>
          </w:p>
          <w:p w14:paraId="2590CDB8" w14:textId="77777777" w:rsidR="00895808" w:rsidRDefault="00895808" w:rsidP="00C71F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B275A4">
              <w:rPr>
                <w:rFonts w:ascii="Arial" w:hAnsi="Arial" w:cs="Arial"/>
                <w:b/>
                <w:sz w:val="20"/>
                <w:szCs w:val="20"/>
              </w:rPr>
              <w:t>he Royal Canadian Legion</w:t>
            </w:r>
          </w:p>
          <w:p w14:paraId="2590CDB9" w14:textId="77777777" w:rsidR="00895808" w:rsidRDefault="00AE7573" w:rsidP="00C71FE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AE757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95808">
              <w:rPr>
                <w:rFonts w:ascii="Arial" w:hAnsi="Arial" w:cs="Arial"/>
                <w:b/>
                <w:sz w:val="20"/>
                <w:szCs w:val="20"/>
              </w:rPr>
              <w:t>Vice President</w:t>
            </w:r>
          </w:p>
          <w:p w14:paraId="2590CDBA" w14:textId="77777777" w:rsidR="00895808" w:rsidRPr="00B275A4" w:rsidRDefault="00AE7573" w:rsidP="00C71FE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Manitoba &amp; </w:t>
            </w:r>
            <w:r w:rsidR="00895808" w:rsidRPr="00B275A4">
              <w:rPr>
                <w:rFonts w:ascii="Arial" w:hAnsi="Arial" w:cs="Arial"/>
                <w:b/>
                <w:sz w:val="16"/>
                <w:szCs w:val="16"/>
              </w:rPr>
              <w:t>Northwestern Ontario Command</w:t>
            </w:r>
          </w:p>
          <w:p w14:paraId="2590CDBB" w14:textId="77777777" w:rsidR="00895808" w:rsidRPr="00E34187" w:rsidRDefault="00895808" w:rsidP="00C71FE6">
            <w:pPr>
              <w:rPr>
                <w:b/>
                <w:sz w:val="20"/>
                <w:szCs w:val="20"/>
              </w:rPr>
            </w:pPr>
          </w:p>
          <w:p w14:paraId="2590CDBC" w14:textId="77777777" w:rsidR="00895808" w:rsidRDefault="00895808" w:rsidP="00C71F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 Kam-Current Road</w:t>
            </w:r>
          </w:p>
          <w:p w14:paraId="2590CDBD" w14:textId="77777777" w:rsidR="00895808" w:rsidRPr="00DD70AB" w:rsidRDefault="00895808" w:rsidP="00C71F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Gorham, ON P7G 0J7</w:t>
            </w:r>
          </w:p>
          <w:p w14:paraId="2590CDBE" w14:textId="77777777" w:rsidR="00895808" w:rsidRPr="00DD70AB" w:rsidRDefault="00895808" w:rsidP="00C71FE6">
            <w:pPr>
              <w:rPr>
                <w:rFonts w:ascii="Arial" w:hAnsi="Arial" w:cs="Arial"/>
                <w:sz w:val="20"/>
                <w:szCs w:val="20"/>
              </w:rPr>
            </w:pPr>
            <w:r w:rsidRPr="00DD70A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14:paraId="2590CDBF" w14:textId="77777777" w:rsidR="00895808" w:rsidRPr="00DD70AB" w:rsidRDefault="00895808" w:rsidP="00C71FE6">
            <w:pPr>
              <w:rPr>
                <w:rFonts w:ascii="Arial" w:hAnsi="Arial" w:cs="Arial"/>
                <w:sz w:val="20"/>
                <w:szCs w:val="20"/>
              </w:rPr>
            </w:pPr>
            <w:r w:rsidRPr="00DD70AB">
              <w:rPr>
                <w:rFonts w:ascii="Arial" w:hAnsi="Arial" w:cs="Arial"/>
                <w:sz w:val="20"/>
                <w:szCs w:val="20"/>
              </w:rPr>
              <w:t xml:space="preserve"> Tel: (807) 345-</w:t>
            </w:r>
            <w:r>
              <w:rPr>
                <w:rFonts w:ascii="Arial" w:hAnsi="Arial" w:cs="Arial"/>
                <w:sz w:val="20"/>
                <w:szCs w:val="20"/>
              </w:rPr>
              <w:t>8950</w:t>
            </w:r>
          </w:p>
          <w:p w14:paraId="2590CDC0" w14:textId="77777777" w:rsidR="00895808" w:rsidRPr="00DD70AB" w:rsidRDefault="00895808" w:rsidP="00C71FE6">
            <w:pPr>
              <w:rPr>
                <w:rFonts w:ascii="Arial" w:hAnsi="Arial" w:cs="Arial"/>
                <w:sz w:val="20"/>
                <w:szCs w:val="20"/>
              </w:rPr>
            </w:pPr>
            <w:r w:rsidRPr="00DD70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DD70AB">
              <w:rPr>
                <w:rFonts w:ascii="Arial" w:hAnsi="Arial" w:cs="Arial"/>
                <w:sz w:val="20"/>
                <w:szCs w:val="20"/>
              </w:rPr>
              <w:t xml:space="preserve">ail: </w:t>
            </w:r>
            <w:r>
              <w:rPr>
                <w:rFonts w:ascii="Arial" w:hAnsi="Arial" w:cs="Arial"/>
                <w:sz w:val="20"/>
                <w:szCs w:val="20"/>
              </w:rPr>
              <w:t>robcutbush@gmail.com</w:t>
            </w:r>
          </w:p>
          <w:p w14:paraId="2590CDC1" w14:textId="77777777" w:rsidR="00895808" w:rsidRPr="00DD70AB" w:rsidRDefault="00895808" w:rsidP="00C71FE6">
            <w:pPr>
              <w:rPr>
                <w:b/>
                <w:sz w:val="20"/>
                <w:szCs w:val="20"/>
              </w:rPr>
            </w:pPr>
            <w:r w:rsidRPr="00DD70A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14:paraId="2590CDC3" w14:textId="77777777" w:rsidR="00F42594" w:rsidRDefault="00F42594"/>
    <w:p w14:paraId="2590CDC4" w14:textId="77777777" w:rsidR="00895808" w:rsidRDefault="00895808"/>
    <w:p w14:paraId="2590CDC5" w14:textId="77777777" w:rsidR="00895808" w:rsidRDefault="00895808"/>
    <w:p w14:paraId="2590CDC6" w14:textId="60FF2C2C" w:rsidR="00895808" w:rsidRDefault="008663F5">
      <w:r>
        <w:t>November 27, 2023</w:t>
      </w:r>
    </w:p>
    <w:p w14:paraId="7F3ABDB1" w14:textId="77777777" w:rsidR="005471DB" w:rsidRDefault="005471DB"/>
    <w:p w14:paraId="0C6B6DBD" w14:textId="49122E28" w:rsidR="00E97C1D" w:rsidRPr="00E97C1D" w:rsidRDefault="00E97C1D" w:rsidP="00E97C1D">
      <w:pPr>
        <w:spacing w:after="200" w:line="276" w:lineRule="auto"/>
        <w:rPr>
          <w:rFonts w:ascii="Arial" w:eastAsia="Calibri" w:hAnsi="Arial" w:cs="Arial"/>
          <w:b/>
          <w:bCs/>
          <w:u w:val="single"/>
          <w:lang w:eastAsia="en-US"/>
        </w:rPr>
      </w:pPr>
      <w:r w:rsidRPr="00E97C1D">
        <w:rPr>
          <w:rFonts w:ascii="Arial" w:eastAsia="Calibri" w:hAnsi="Arial" w:cs="Arial"/>
          <w:b/>
          <w:bCs/>
          <w:u w:val="single"/>
          <w:lang w:eastAsia="en-US"/>
        </w:rPr>
        <w:t>Condensed Aid on how to change Branch By</w:t>
      </w:r>
      <w:r w:rsidR="00AC3F89">
        <w:rPr>
          <w:rFonts w:ascii="Arial" w:eastAsia="Calibri" w:hAnsi="Arial" w:cs="Arial"/>
          <w:b/>
          <w:bCs/>
          <w:u w:val="single"/>
          <w:lang w:eastAsia="en-US"/>
        </w:rPr>
        <w:t>l</w:t>
      </w:r>
      <w:r w:rsidRPr="00E97C1D">
        <w:rPr>
          <w:rFonts w:ascii="Arial" w:eastAsia="Calibri" w:hAnsi="Arial" w:cs="Arial"/>
          <w:b/>
          <w:bCs/>
          <w:u w:val="single"/>
          <w:lang w:eastAsia="en-US"/>
        </w:rPr>
        <w:t>aws</w:t>
      </w:r>
    </w:p>
    <w:p w14:paraId="2590CDC7" w14:textId="75584923" w:rsidR="00895808" w:rsidRDefault="000E2031">
      <w:r>
        <w:t>Dear Branch Presidents,</w:t>
      </w:r>
    </w:p>
    <w:p w14:paraId="72BA03F6" w14:textId="77777777" w:rsidR="00720614" w:rsidRDefault="00720614"/>
    <w:p w14:paraId="5D88E6DB" w14:textId="1739D392" w:rsidR="00692AC5" w:rsidRDefault="00692AC5">
      <w:r>
        <w:t>Please see the following protocol for changing Branch Bylaws.</w:t>
      </w:r>
    </w:p>
    <w:p w14:paraId="734EC331" w14:textId="77777777" w:rsidR="00692AC5" w:rsidRDefault="00692AC5"/>
    <w:p w14:paraId="71319CCF" w14:textId="33910566" w:rsidR="0035608D" w:rsidRDefault="0035608D">
      <w:r>
        <w:t xml:space="preserve">Send to Provincial Command Executive Director, </w:t>
      </w:r>
      <w:r w:rsidR="004858BC">
        <w:t>electronically</w:t>
      </w:r>
      <w:r>
        <w:t xml:space="preserve"> </w:t>
      </w:r>
      <w:r w:rsidR="007E11F4">
        <w:t>the following documents</w:t>
      </w:r>
      <w:r w:rsidR="008E56C1">
        <w:t>:</w:t>
      </w:r>
    </w:p>
    <w:p w14:paraId="57A42EF1" w14:textId="77777777" w:rsidR="000E6652" w:rsidRDefault="000E6652"/>
    <w:p w14:paraId="187366BE" w14:textId="63C183A7" w:rsidR="000E6652" w:rsidRDefault="000E6652" w:rsidP="000E6652">
      <w:pPr>
        <w:pStyle w:val="ListParagraph"/>
        <w:numPr>
          <w:ilvl w:val="0"/>
          <w:numId w:val="1"/>
        </w:numPr>
      </w:pPr>
      <w:r>
        <w:t>Minutes of the General Meeting, where the Notice of Motion was made</w:t>
      </w:r>
      <w:r w:rsidR="0002717E">
        <w:t xml:space="preserve">. Notice of </w:t>
      </w:r>
      <w:r w:rsidR="00F612E7">
        <w:t>M</w:t>
      </w:r>
      <w:r w:rsidR="0002717E">
        <w:t>otion requires the</w:t>
      </w:r>
      <w:r w:rsidR="00702AD6">
        <w:t xml:space="preserve"> first and last</w:t>
      </w:r>
      <w:r w:rsidR="0002717E">
        <w:t xml:space="preserve"> name of the comrade who made </w:t>
      </w:r>
      <w:r w:rsidR="00F612E7">
        <w:t xml:space="preserve">the </w:t>
      </w:r>
      <w:r w:rsidR="0002717E">
        <w:t>motion, no second required, not debatable</w:t>
      </w:r>
      <w:r w:rsidR="00F612E7">
        <w:t>.</w:t>
      </w:r>
    </w:p>
    <w:p w14:paraId="473E5A8C" w14:textId="14A44A97" w:rsidR="00F612E7" w:rsidRDefault="00F612E7" w:rsidP="000E6652">
      <w:pPr>
        <w:pStyle w:val="ListParagraph"/>
        <w:numPr>
          <w:ilvl w:val="0"/>
          <w:numId w:val="1"/>
        </w:numPr>
      </w:pPr>
      <w:r>
        <w:t>Place a printed copy of the Notice of Motion</w:t>
      </w:r>
      <w:r w:rsidR="007C3EDE">
        <w:t>(s)</w:t>
      </w:r>
      <w:r w:rsidR="00DD01F7">
        <w:t xml:space="preserve"> on the Branch Notice Board for 30 days minimum, if</w:t>
      </w:r>
      <w:r w:rsidR="00B14468">
        <w:t xml:space="preserve"> the</w:t>
      </w:r>
      <w:r w:rsidR="00DD01F7">
        <w:t xml:space="preserve"> Branch does not</w:t>
      </w:r>
      <w:r w:rsidR="00347E7C">
        <w:t xml:space="preserve"> have a physical Branch, notify the membership </w:t>
      </w:r>
      <w:r w:rsidR="00B14468">
        <w:t>in means that the membership has 30 days to</w:t>
      </w:r>
      <w:r w:rsidR="0071517C">
        <w:t xml:space="preserve"> review, before the General Meeting where the Bylaw amendment will be motion(s) made.</w:t>
      </w:r>
    </w:p>
    <w:p w14:paraId="3C3FD27C" w14:textId="56776B15" w:rsidR="00512F7E" w:rsidRDefault="00512F7E" w:rsidP="000E6652">
      <w:pPr>
        <w:pStyle w:val="ListParagraph"/>
        <w:numPr>
          <w:ilvl w:val="0"/>
          <w:numId w:val="1"/>
        </w:numPr>
      </w:pPr>
      <w:r>
        <w:t>Minutes of the General Meeting where the motion(s) were made to amend the Branch Bylaws.</w:t>
      </w:r>
      <w:r w:rsidR="0048105E">
        <w:t xml:space="preserve"> </w:t>
      </w:r>
      <w:r w:rsidR="00A31D05">
        <w:t>Each amendment requires the</w:t>
      </w:r>
      <w:r w:rsidR="00826B85">
        <w:t xml:space="preserve"> first and last</w:t>
      </w:r>
      <w:r w:rsidR="00A31D05">
        <w:t xml:space="preserve"> name of the </w:t>
      </w:r>
      <w:r w:rsidR="00FA02DC">
        <w:t xml:space="preserve">comrade who made </w:t>
      </w:r>
      <w:r w:rsidR="001D7693">
        <w:t xml:space="preserve">the </w:t>
      </w:r>
      <w:r w:rsidR="00A31D05">
        <w:t xml:space="preserve">motion </w:t>
      </w:r>
      <w:r w:rsidR="001D7693">
        <w:t xml:space="preserve">and </w:t>
      </w:r>
      <w:r w:rsidR="00A31D05">
        <w:t xml:space="preserve">the </w:t>
      </w:r>
      <w:r w:rsidR="001D7693">
        <w:t xml:space="preserve">first and last name of the comrade </w:t>
      </w:r>
      <w:r w:rsidR="00A31D05">
        <w:t>seconder</w:t>
      </w:r>
      <w:r w:rsidR="00FA02DC">
        <w:t>, debate, two-thirds</w:t>
      </w:r>
      <w:r w:rsidR="00D40324">
        <w:t xml:space="preserve"> majority vote of members attending the </w:t>
      </w:r>
      <w:r w:rsidR="00170238">
        <w:t>meeting. Note: One motion</w:t>
      </w:r>
      <w:r w:rsidR="004F0E36">
        <w:t>/second/two thirds majority vote for a WHOLE Bylaw rewrite</w:t>
      </w:r>
      <w:r w:rsidR="001F02B9">
        <w:t>.</w:t>
      </w:r>
      <w:r w:rsidR="00170238">
        <w:t xml:space="preserve"> </w:t>
      </w:r>
    </w:p>
    <w:p w14:paraId="6B557C8D" w14:textId="53F232DF" w:rsidR="007C3EDE" w:rsidRDefault="001F02B9" w:rsidP="000E6652">
      <w:pPr>
        <w:pStyle w:val="ListParagraph"/>
        <w:numPr>
          <w:ilvl w:val="0"/>
          <w:numId w:val="1"/>
        </w:numPr>
      </w:pPr>
      <w:r>
        <w:t>A copy of the old Branch Bylaws in Word or .pdf.</w:t>
      </w:r>
    </w:p>
    <w:p w14:paraId="6351E2E3" w14:textId="0B211F50" w:rsidR="001F02B9" w:rsidRDefault="001F02B9" w:rsidP="000E6652">
      <w:pPr>
        <w:pStyle w:val="ListParagraph"/>
        <w:numPr>
          <w:ilvl w:val="0"/>
          <w:numId w:val="1"/>
        </w:numPr>
      </w:pPr>
      <w:r>
        <w:t>A copy of the new B</w:t>
      </w:r>
      <w:r w:rsidR="001C6007">
        <w:t>y</w:t>
      </w:r>
      <w:r>
        <w:t>law</w:t>
      </w:r>
      <w:r w:rsidR="001C6007">
        <w:t>s, with required signature</w:t>
      </w:r>
      <w:r w:rsidR="004B3CAD">
        <w:t xml:space="preserve"> blocks.</w:t>
      </w:r>
    </w:p>
    <w:p w14:paraId="150A9E3B" w14:textId="77777777" w:rsidR="00002974" w:rsidRDefault="00002974" w:rsidP="004B3CAD"/>
    <w:p w14:paraId="67966B1B" w14:textId="440F2BA8" w:rsidR="009727E0" w:rsidRDefault="00943ED4" w:rsidP="004B3CAD">
      <w:r>
        <w:t xml:space="preserve">Attached is a copy of the Condensed Aid on how to </w:t>
      </w:r>
      <w:r w:rsidR="00002974">
        <w:t>change Branch Bylaws.</w:t>
      </w:r>
    </w:p>
    <w:p w14:paraId="6FA7C098" w14:textId="1226D901" w:rsidR="004B3CAD" w:rsidRDefault="004B3CAD" w:rsidP="004B3CAD">
      <w:r>
        <w:t>Following the above process will reduce wait time to approve Branch Bylaws</w:t>
      </w:r>
      <w:r w:rsidR="00F11301">
        <w:t xml:space="preserve">. </w:t>
      </w:r>
    </w:p>
    <w:p w14:paraId="1347DC19" w14:textId="77777777" w:rsidR="007E20A8" w:rsidRDefault="007E20A8" w:rsidP="004B3CAD"/>
    <w:p w14:paraId="2590CDE1" w14:textId="77777777" w:rsidR="00895808" w:rsidRDefault="00895808" w:rsidP="00895808">
      <w:r>
        <w:t>In comradeship,</w:t>
      </w:r>
    </w:p>
    <w:p w14:paraId="2590CDE2" w14:textId="77777777" w:rsidR="0021230D" w:rsidRDefault="0021230D" w:rsidP="00895808"/>
    <w:p w14:paraId="2590CDE3" w14:textId="77777777" w:rsidR="0021230D" w:rsidRDefault="0021230D" w:rsidP="00895808">
      <w:r>
        <w:rPr>
          <w:noProof/>
        </w:rPr>
        <w:drawing>
          <wp:inline distT="0" distB="0" distL="0" distR="0" wp14:anchorId="2590CDEA" wp14:editId="2590CDEB">
            <wp:extent cx="1066800" cy="695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0CDE4" w14:textId="77777777" w:rsidR="00895808" w:rsidRDefault="00895808" w:rsidP="00895808">
      <w:r>
        <w:t>Robert Cutbush, CD</w:t>
      </w:r>
    </w:p>
    <w:p w14:paraId="2590CDE5" w14:textId="77777777" w:rsidR="00895808" w:rsidRDefault="00895808" w:rsidP="00895808">
      <w:r>
        <w:t>The Royal Canadian Legion</w:t>
      </w:r>
    </w:p>
    <w:p w14:paraId="2590CDE6" w14:textId="77777777" w:rsidR="00895808" w:rsidRDefault="0021230D" w:rsidP="00895808">
      <w:r>
        <w:t>1</w:t>
      </w:r>
      <w:r w:rsidRPr="0021230D">
        <w:rPr>
          <w:vertAlign w:val="superscript"/>
        </w:rPr>
        <w:t>st</w:t>
      </w:r>
      <w:r>
        <w:t xml:space="preserve"> </w:t>
      </w:r>
      <w:r w:rsidR="00895808">
        <w:t>Vice President</w:t>
      </w:r>
      <w:r>
        <w:t>, Chair Constitutions and Laws</w:t>
      </w:r>
    </w:p>
    <w:p w14:paraId="2590CDE7" w14:textId="7B328EE7" w:rsidR="00895808" w:rsidRDefault="00895808">
      <w:r>
        <w:t>Manitoba</w:t>
      </w:r>
      <w:r w:rsidR="00C04C89">
        <w:t xml:space="preserve"> and </w:t>
      </w:r>
      <w:r>
        <w:t>Northwestern Ontario Command</w:t>
      </w:r>
    </w:p>
    <w:sectPr w:rsidR="008958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D4834"/>
    <w:multiLevelType w:val="hybridMultilevel"/>
    <w:tmpl w:val="B9CAFA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45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08"/>
    <w:rsid w:val="00002974"/>
    <w:rsid w:val="0002717E"/>
    <w:rsid w:val="00092334"/>
    <w:rsid w:val="000E2031"/>
    <w:rsid w:val="000E6652"/>
    <w:rsid w:val="00170238"/>
    <w:rsid w:val="001C6007"/>
    <w:rsid w:val="001D7693"/>
    <w:rsid w:val="001F02B9"/>
    <w:rsid w:val="001F0D70"/>
    <w:rsid w:val="0021230D"/>
    <w:rsid w:val="002417BC"/>
    <w:rsid w:val="00264845"/>
    <w:rsid w:val="0028218B"/>
    <w:rsid w:val="002F1B4B"/>
    <w:rsid w:val="00347E7C"/>
    <w:rsid w:val="0035608D"/>
    <w:rsid w:val="00411214"/>
    <w:rsid w:val="004542E9"/>
    <w:rsid w:val="0048105E"/>
    <w:rsid w:val="004858BC"/>
    <w:rsid w:val="004B3CAD"/>
    <w:rsid w:val="004F0E36"/>
    <w:rsid w:val="00512F7E"/>
    <w:rsid w:val="005471DB"/>
    <w:rsid w:val="005E00FE"/>
    <w:rsid w:val="00635D61"/>
    <w:rsid w:val="0064347E"/>
    <w:rsid w:val="00686745"/>
    <w:rsid w:val="00692AC5"/>
    <w:rsid w:val="00702AD6"/>
    <w:rsid w:val="0071517C"/>
    <w:rsid w:val="00720614"/>
    <w:rsid w:val="007C3EDE"/>
    <w:rsid w:val="007E11F4"/>
    <w:rsid w:val="007E20A8"/>
    <w:rsid w:val="00826B85"/>
    <w:rsid w:val="008663F5"/>
    <w:rsid w:val="00895808"/>
    <w:rsid w:val="008B3B42"/>
    <w:rsid w:val="008E56C1"/>
    <w:rsid w:val="00943ED4"/>
    <w:rsid w:val="009727E0"/>
    <w:rsid w:val="009C5D6A"/>
    <w:rsid w:val="00A31D05"/>
    <w:rsid w:val="00AC3F89"/>
    <w:rsid w:val="00AE7573"/>
    <w:rsid w:val="00B14468"/>
    <w:rsid w:val="00C04C89"/>
    <w:rsid w:val="00C65292"/>
    <w:rsid w:val="00D40324"/>
    <w:rsid w:val="00DB429A"/>
    <w:rsid w:val="00DD01F7"/>
    <w:rsid w:val="00E97C1D"/>
    <w:rsid w:val="00F11301"/>
    <w:rsid w:val="00F42594"/>
    <w:rsid w:val="00F612E7"/>
    <w:rsid w:val="00FA02DC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CDB2"/>
  <w15:chartTrackingRefBased/>
  <w15:docId w15:val="{13844159-B082-486D-949C-3CA7F4F7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2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29A"/>
    <w:rPr>
      <w:rFonts w:ascii="Segoe UI" w:eastAsia="Times New Roman" w:hAnsi="Segoe UI" w:cs="Segoe UI"/>
      <w:sz w:val="18"/>
      <w:szCs w:val="18"/>
      <w:lang w:eastAsia="en-CA"/>
    </w:rPr>
  </w:style>
  <w:style w:type="paragraph" w:styleId="ListParagraph">
    <w:name w:val="List Paragraph"/>
    <w:basedOn w:val="Normal"/>
    <w:uiPriority w:val="34"/>
    <w:qFormat/>
    <w:rsid w:val="000E6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54ed7-d01c-4af0-828b-28f36bf32d7b">
      <Terms xmlns="http://schemas.microsoft.com/office/infopath/2007/PartnerControls"/>
    </lcf76f155ced4ddcb4097134ff3c332f>
    <TaxCatchAll xmlns="f62e7b34-4e36-4d68-818c-0078eef277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517971D6A524892509C2D4295A492" ma:contentTypeVersion="12" ma:contentTypeDescription="Create a new document." ma:contentTypeScope="" ma:versionID="ba025ebd331609ae4c895b9ae69ea526">
  <xsd:schema xmlns:xsd="http://www.w3.org/2001/XMLSchema" xmlns:xs="http://www.w3.org/2001/XMLSchema" xmlns:p="http://schemas.microsoft.com/office/2006/metadata/properties" xmlns:ns2="38b54ed7-d01c-4af0-828b-28f36bf32d7b" xmlns:ns3="f62e7b34-4e36-4d68-818c-0078eef2772b" targetNamespace="http://schemas.microsoft.com/office/2006/metadata/properties" ma:root="true" ma:fieldsID="1d3f136586327a8df84647666fe6efdc" ns2:_="" ns3:_="">
    <xsd:import namespace="38b54ed7-d01c-4af0-828b-28f36bf32d7b"/>
    <xsd:import namespace="f62e7b34-4e36-4d68-818c-0078eef27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54ed7-d01c-4af0-828b-28f36bf32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251557-b85c-4042-86d3-55fb9e0112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7b34-4e36-4d68-818c-0078eef277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cb8146-d75b-4373-b759-05c2141d9b38}" ma:internalName="TaxCatchAll" ma:showField="CatchAllData" ma:web="f62e7b34-4e36-4d68-818c-0078eef27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75010-89A7-4562-9276-E0A43BA0A2C5}">
  <ds:schemaRefs>
    <ds:schemaRef ds:uri="http://schemas.microsoft.com/office/2006/metadata/properties"/>
    <ds:schemaRef ds:uri="http://schemas.microsoft.com/office/infopath/2007/PartnerControls"/>
    <ds:schemaRef ds:uri="38b54ed7-d01c-4af0-828b-28f36bf32d7b"/>
    <ds:schemaRef ds:uri="f62e7b34-4e36-4d68-818c-0078eef2772b"/>
  </ds:schemaRefs>
</ds:datastoreItem>
</file>

<file path=customXml/itemProps2.xml><?xml version="1.0" encoding="utf-8"?>
<ds:datastoreItem xmlns:ds="http://schemas.openxmlformats.org/officeDocument/2006/customXml" ds:itemID="{E59C3C15-2C28-484E-905A-62C4EE24E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2C0C6-E395-4345-9DB4-3A674D868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54ed7-d01c-4af0-828b-28f36bf32d7b"/>
    <ds:schemaRef ds:uri="f62e7b34-4e36-4d68-818c-0078eef27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Cohen Rutledge</cp:lastModifiedBy>
  <cp:revision>6</cp:revision>
  <cp:lastPrinted>2022-10-10T15:38:00Z</cp:lastPrinted>
  <dcterms:created xsi:type="dcterms:W3CDTF">2024-01-11T15:13:00Z</dcterms:created>
  <dcterms:modified xsi:type="dcterms:W3CDTF">2025-07-17T20:08:00Z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0x0101000D4517971D6A524892509C2D4295A492</vt:lpwstr>
  </property>
  <property fmtid="{D5CDD505-2E9C-101B-9397-08002B2CF9AE}" pid="3" name="MediaServiceImageTags">
    <vt:lpwstr/>
  </property>
</Properties>
</file>